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F777D" w14:textId="77777777" w:rsidR="00971ED4" w:rsidRPr="00213302" w:rsidRDefault="00971ED4" w:rsidP="00971ED4">
      <w:pPr>
        <w:rPr>
          <w:rFonts w:ascii="Times New Roman" w:hAnsi="Times New Roman" w:cs="Times New Roman"/>
          <w:b/>
          <w:sz w:val="36"/>
          <w:szCs w:val="36"/>
          <w:u w:val="single"/>
        </w:rPr>
      </w:pPr>
      <w:r w:rsidRPr="00213302">
        <w:rPr>
          <w:rFonts w:ascii="Times New Roman" w:hAnsi="Times New Roman" w:cs="Times New Roman"/>
          <w:b/>
          <w:sz w:val="36"/>
          <w:szCs w:val="36"/>
          <w:u w:val="single"/>
        </w:rPr>
        <w:t>Slide 1</w:t>
      </w:r>
    </w:p>
    <w:p w14:paraId="0B07E3A9" w14:textId="77777777" w:rsidR="00971ED4" w:rsidRPr="00213302" w:rsidRDefault="00971ED4" w:rsidP="00971ED4">
      <w:pPr>
        <w:rPr>
          <w:rFonts w:ascii="Times New Roman" w:hAnsi="Times New Roman" w:cs="Times New Roman"/>
          <w:sz w:val="36"/>
          <w:szCs w:val="36"/>
        </w:rPr>
      </w:pPr>
      <w:r w:rsidRPr="00213302">
        <w:rPr>
          <w:rFonts w:ascii="Times New Roman" w:hAnsi="Times New Roman" w:cs="Times New Roman"/>
          <w:sz w:val="36"/>
          <w:szCs w:val="36"/>
        </w:rPr>
        <w:t xml:space="preserve">Welcome to the SHN Webinar on </w:t>
      </w:r>
      <w:r>
        <w:rPr>
          <w:rFonts w:ascii="Times New Roman" w:hAnsi="Times New Roman" w:cs="Times New Roman"/>
          <w:sz w:val="36"/>
          <w:szCs w:val="36"/>
        </w:rPr>
        <w:t>Understanding Importance of Disciplinary and Content Area Literacy</w:t>
      </w:r>
      <w:r w:rsidRPr="00213302">
        <w:rPr>
          <w:rFonts w:ascii="Times New Roman" w:hAnsi="Times New Roman" w:cs="Times New Roman"/>
          <w:sz w:val="36"/>
          <w:szCs w:val="36"/>
        </w:rPr>
        <w:t xml:space="preserve">.  In our first of this </w:t>
      </w:r>
      <w:proofErr w:type="gramStart"/>
      <w:r w:rsidRPr="00213302">
        <w:rPr>
          <w:rFonts w:ascii="Times New Roman" w:hAnsi="Times New Roman" w:cs="Times New Roman"/>
          <w:sz w:val="36"/>
          <w:szCs w:val="36"/>
        </w:rPr>
        <w:t>series</w:t>
      </w:r>
      <w:proofErr w:type="gramEnd"/>
      <w:r w:rsidRPr="00213302">
        <w:rPr>
          <w:rFonts w:ascii="Times New Roman" w:hAnsi="Times New Roman" w:cs="Times New Roman"/>
          <w:sz w:val="36"/>
          <w:szCs w:val="36"/>
        </w:rPr>
        <w:t xml:space="preserve"> we introduced you to the importance of note booking.  </w:t>
      </w:r>
      <w:r>
        <w:rPr>
          <w:rFonts w:ascii="Times New Roman" w:hAnsi="Times New Roman" w:cs="Times New Roman"/>
          <w:sz w:val="36"/>
          <w:szCs w:val="36"/>
        </w:rPr>
        <w:t xml:space="preserve">In our second of the </w:t>
      </w:r>
      <w:proofErr w:type="gramStart"/>
      <w:r>
        <w:rPr>
          <w:rFonts w:ascii="Times New Roman" w:hAnsi="Times New Roman" w:cs="Times New Roman"/>
          <w:sz w:val="36"/>
          <w:szCs w:val="36"/>
        </w:rPr>
        <w:t>series</w:t>
      </w:r>
      <w:proofErr w:type="gramEnd"/>
      <w:r>
        <w:rPr>
          <w:rFonts w:ascii="Times New Roman" w:hAnsi="Times New Roman" w:cs="Times New Roman"/>
          <w:sz w:val="36"/>
          <w:szCs w:val="36"/>
        </w:rPr>
        <w:t xml:space="preserve"> we delved into the Three Dimensions of Next Generation Learning Standards.  </w:t>
      </w:r>
      <w:r w:rsidRPr="00213302">
        <w:rPr>
          <w:rFonts w:ascii="Times New Roman" w:hAnsi="Times New Roman" w:cs="Times New Roman"/>
          <w:sz w:val="36"/>
          <w:szCs w:val="36"/>
        </w:rPr>
        <w:t xml:space="preserve">As we begin this webinar, please make sure to </w:t>
      </w:r>
      <w:r>
        <w:rPr>
          <w:rFonts w:ascii="Times New Roman" w:hAnsi="Times New Roman" w:cs="Times New Roman"/>
          <w:sz w:val="36"/>
          <w:szCs w:val="36"/>
        </w:rPr>
        <w:t>continue to use your notebook</w:t>
      </w:r>
      <w:r w:rsidRPr="00213302">
        <w:rPr>
          <w:rFonts w:ascii="Times New Roman" w:hAnsi="Times New Roman" w:cs="Times New Roman"/>
          <w:sz w:val="36"/>
          <w:szCs w:val="36"/>
        </w:rPr>
        <w:t>, either digital or on</w:t>
      </w:r>
      <w:r>
        <w:rPr>
          <w:rFonts w:ascii="Times New Roman" w:hAnsi="Times New Roman" w:cs="Times New Roman"/>
          <w:sz w:val="36"/>
          <w:szCs w:val="36"/>
        </w:rPr>
        <w:t>e you are physically writing in and we will start this webinar with a few slides to revisit the Next Generation Learning Standards.</w:t>
      </w:r>
    </w:p>
    <w:p w14:paraId="48B57793" w14:textId="77777777" w:rsidR="00971ED4" w:rsidRPr="00213302" w:rsidRDefault="00971ED4" w:rsidP="00971ED4">
      <w:pPr>
        <w:rPr>
          <w:rFonts w:ascii="Times New Roman" w:hAnsi="Times New Roman" w:cs="Times New Roman"/>
          <w:sz w:val="36"/>
          <w:szCs w:val="36"/>
        </w:rPr>
      </w:pPr>
      <w:r w:rsidRPr="00213302">
        <w:rPr>
          <w:rFonts w:ascii="Times New Roman" w:hAnsi="Times New Roman" w:cs="Times New Roman"/>
          <w:sz w:val="36"/>
          <w:szCs w:val="36"/>
        </w:rPr>
        <w:t xml:space="preserve">     We </w:t>
      </w:r>
      <w:r>
        <w:rPr>
          <w:rFonts w:ascii="Times New Roman" w:hAnsi="Times New Roman" w:cs="Times New Roman"/>
          <w:sz w:val="36"/>
          <w:szCs w:val="36"/>
        </w:rPr>
        <w:t>will continue</w:t>
      </w:r>
      <w:r w:rsidRPr="00213302">
        <w:rPr>
          <w:rFonts w:ascii="Times New Roman" w:hAnsi="Times New Roman" w:cs="Times New Roman"/>
          <w:sz w:val="36"/>
          <w:szCs w:val="36"/>
        </w:rPr>
        <w:t xml:space="preserve"> our journey in building an integrated STEM Unit that will give you all the needed tools as we go through this series of webinars.</w:t>
      </w:r>
    </w:p>
    <w:p w14:paraId="74B9308B" w14:textId="77777777" w:rsidR="00971ED4" w:rsidRDefault="00971ED4" w:rsidP="00971ED4">
      <w:pPr>
        <w:rPr>
          <w:rFonts w:ascii="Times New Roman" w:hAnsi="Times New Roman" w:cs="Times New Roman"/>
          <w:sz w:val="36"/>
          <w:szCs w:val="36"/>
        </w:rPr>
      </w:pPr>
      <w:r w:rsidRPr="00213302">
        <w:rPr>
          <w:rFonts w:ascii="Times New Roman" w:hAnsi="Times New Roman" w:cs="Times New Roman"/>
          <w:sz w:val="36"/>
          <w:szCs w:val="36"/>
        </w:rPr>
        <w:t xml:space="preserve">     Once again, use your notebooks, be a model for your students – we want all our students to read, write, think and draw like a scientist!</w:t>
      </w:r>
    </w:p>
    <w:p w14:paraId="7F884525" w14:textId="77777777" w:rsidR="00FB320A" w:rsidRDefault="00FB320A"/>
    <w:p w14:paraId="29D19800" w14:textId="77777777" w:rsidR="00971ED4" w:rsidRPr="00213302" w:rsidRDefault="00971ED4" w:rsidP="00971ED4">
      <w:pPr>
        <w:rPr>
          <w:rFonts w:ascii="Times New Roman" w:hAnsi="Times New Roman" w:cs="Times New Roman"/>
          <w:b/>
          <w:sz w:val="36"/>
          <w:szCs w:val="36"/>
          <w:u w:val="single"/>
        </w:rPr>
      </w:pPr>
      <w:r w:rsidRPr="00213302">
        <w:rPr>
          <w:rFonts w:ascii="Times New Roman" w:hAnsi="Times New Roman" w:cs="Times New Roman"/>
          <w:b/>
          <w:sz w:val="36"/>
          <w:szCs w:val="36"/>
          <w:u w:val="single"/>
        </w:rPr>
        <w:t>Slide 2</w:t>
      </w:r>
    </w:p>
    <w:p w14:paraId="68C0FFB4" w14:textId="77777777" w:rsidR="00971ED4" w:rsidRDefault="00971ED4" w:rsidP="00971ED4">
      <w:pPr>
        <w:rPr>
          <w:rFonts w:ascii="Times New Roman" w:hAnsi="Times New Roman" w:cs="Times New Roman"/>
          <w:sz w:val="36"/>
          <w:szCs w:val="36"/>
        </w:rPr>
      </w:pPr>
      <w:r>
        <w:rPr>
          <w:rFonts w:ascii="Times New Roman" w:hAnsi="Times New Roman" w:cs="Times New Roman"/>
          <w:sz w:val="36"/>
          <w:szCs w:val="36"/>
        </w:rPr>
        <w:t>“Read the Agenda”</w:t>
      </w:r>
    </w:p>
    <w:p w14:paraId="4F1E9613" w14:textId="4A294719" w:rsidR="00971ED4" w:rsidRDefault="00971ED4" w:rsidP="00971ED4">
      <w:pPr>
        <w:rPr>
          <w:rFonts w:ascii="Times New Roman" w:hAnsi="Times New Roman" w:cs="Times New Roman"/>
          <w:sz w:val="36"/>
          <w:szCs w:val="36"/>
        </w:rPr>
      </w:pPr>
      <w:r>
        <w:rPr>
          <w:rFonts w:ascii="Times New Roman" w:hAnsi="Times New Roman" w:cs="Times New Roman"/>
          <w:sz w:val="36"/>
          <w:szCs w:val="36"/>
        </w:rPr>
        <w:t>Today we will concentrate on the differences between Disciplinary Literacy and Content Area Literacy.  Some of the readings will be shortened or summarized, but as always you will have access to all the needed materials on our website in order for you to conduct similar profess</w:t>
      </w:r>
      <w:r w:rsidR="00A376DB">
        <w:rPr>
          <w:rFonts w:ascii="Times New Roman" w:hAnsi="Times New Roman" w:cs="Times New Roman"/>
          <w:sz w:val="36"/>
          <w:szCs w:val="36"/>
        </w:rPr>
        <w:t xml:space="preserve">ional </w:t>
      </w:r>
      <w:r>
        <w:rPr>
          <w:rFonts w:ascii="Times New Roman" w:hAnsi="Times New Roman" w:cs="Times New Roman"/>
          <w:sz w:val="36"/>
          <w:szCs w:val="36"/>
        </w:rPr>
        <w:t>development on line or one on one with your colleges and students.</w:t>
      </w:r>
    </w:p>
    <w:p w14:paraId="63703024" w14:textId="77777777" w:rsidR="00971ED4" w:rsidRDefault="00971ED4" w:rsidP="00971ED4">
      <w:pPr>
        <w:rPr>
          <w:rFonts w:ascii="Times New Roman" w:hAnsi="Times New Roman" w:cs="Times New Roman"/>
          <w:sz w:val="36"/>
          <w:szCs w:val="36"/>
        </w:rPr>
      </w:pPr>
    </w:p>
    <w:p w14:paraId="61F3BBBA" w14:textId="77777777" w:rsidR="00971ED4" w:rsidRPr="00A376DB" w:rsidRDefault="00971ED4"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3</w:t>
      </w:r>
    </w:p>
    <w:p w14:paraId="5E75C8ED" w14:textId="77777777" w:rsidR="00971ED4" w:rsidRDefault="00971ED4" w:rsidP="00971ED4">
      <w:pPr>
        <w:rPr>
          <w:rFonts w:ascii="Times New Roman" w:hAnsi="Times New Roman" w:cs="Times New Roman"/>
          <w:sz w:val="36"/>
          <w:szCs w:val="36"/>
        </w:rPr>
      </w:pPr>
      <w:r>
        <w:rPr>
          <w:rFonts w:ascii="Times New Roman" w:hAnsi="Times New Roman" w:cs="Times New Roman"/>
          <w:sz w:val="36"/>
          <w:szCs w:val="36"/>
        </w:rPr>
        <w:t>Read</w:t>
      </w:r>
    </w:p>
    <w:p w14:paraId="67AA1DB0" w14:textId="77777777" w:rsidR="00971ED4" w:rsidRDefault="00971ED4" w:rsidP="00971ED4">
      <w:pPr>
        <w:rPr>
          <w:rFonts w:ascii="Times New Roman" w:hAnsi="Times New Roman" w:cs="Times New Roman"/>
          <w:sz w:val="36"/>
          <w:szCs w:val="36"/>
        </w:rPr>
      </w:pPr>
    </w:p>
    <w:p w14:paraId="0441D0DE" w14:textId="77777777" w:rsidR="00971ED4" w:rsidRPr="00A376DB" w:rsidRDefault="00971ED4"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4 – 8</w:t>
      </w:r>
    </w:p>
    <w:p w14:paraId="6B722990" w14:textId="528A8BB3" w:rsidR="00971ED4" w:rsidRDefault="00A376DB" w:rsidP="00971ED4">
      <w:pPr>
        <w:rPr>
          <w:rFonts w:ascii="Times New Roman" w:hAnsi="Times New Roman" w:cs="Times New Roman"/>
          <w:sz w:val="36"/>
          <w:szCs w:val="36"/>
        </w:rPr>
      </w:pPr>
      <w:r>
        <w:rPr>
          <w:rFonts w:ascii="Times New Roman" w:hAnsi="Times New Roman" w:cs="Times New Roman"/>
          <w:sz w:val="36"/>
          <w:szCs w:val="36"/>
        </w:rPr>
        <w:t>Read and review with them</w:t>
      </w:r>
    </w:p>
    <w:p w14:paraId="16637DA1" w14:textId="01D7431D" w:rsidR="00C76C57" w:rsidRDefault="00C76C57" w:rsidP="00971ED4">
      <w:pPr>
        <w:rPr>
          <w:rFonts w:ascii="Times New Roman" w:hAnsi="Times New Roman" w:cs="Times New Roman"/>
          <w:sz w:val="36"/>
          <w:szCs w:val="36"/>
        </w:rPr>
      </w:pPr>
      <w:r>
        <w:rPr>
          <w:rFonts w:ascii="Times New Roman" w:hAnsi="Times New Roman" w:cs="Times New Roman"/>
          <w:sz w:val="36"/>
          <w:szCs w:val="36"/>
        </w:rPr>
        <w:t xml:space="preserve">Slide 6 with the Three Dimensions- talk about how </w:t>
      </w:r>
      <w:r w:rsidRPr="00C76C57">
        <w:rPr>
          <w:rFonts w:ascii="Times New Roman" w:hAnsi="Times New Roman" w:cs="Times New Roman"/>
          <w:sz w:val="36"/>
          <w:szCs w:val="36"/>
          <w:u w:val="single"/>
        </w:rPr>
        <w:t xml:space="preserve">chemistry </w:t>
      </w:r>
      <w:r>
        <w:rPr>
          <w:rFonts w:ascii="Times New Roman" w:hAnsi="Times New Roman" w:cs="Times New Roman"/>
          <w:sz w:val="36"/>
          <w:szCs w:val="36"/>
        </w:rPr>
        <w:t>is intertwined with the Physical Sciences</w:t>
      </w:r>
    </w:p>
    <w:p w14:paraId="2C996DD0" w14:textId="77777777" w:rsidR="00A376DB" w:rsidRDefault="00A376DB" w:rsidP="00971ED4">
      <w:pPr>
        <w:rPr>
          <w:rFonts w:ascii="Times New Roman" w:hAnsi="Times New Roman" w:cs="Times New Roman"/>
          <w:sz w:val="36"/>
          <w:szCs w:val="36"/>
        </w:rPr>
      </w:pPr>
    </w:p>
    <w:p w14:paraId="15169557" w14:textId="77777777" w:rsidR="00A376DB" w:rsidRDefault="00A376DB" w:rsidP="00971ED4">
      <w:pPr>
        <w:rPr>
          <w:rFonts w:ascii="Times New Roman" w:hAnsi="Times New Roman" w:cs="Times New Roman"/>
          <w:sz w:val="36"/>
          <w:szCs w:val="36"/>
        </w:rPr>
      </w:pPr>
    </w:p>
    <w:p w14:paraId="1E6BD6BE" w14:textId="77777777" w:rsidR="00A376DB" w:rsidRDefault="00A376DB" w:rsidP="00971ED4">
      <w:pPr>
        <w:rPr>
          <w:rFonts w:ascii="Times New Roman" w:hAnsi="Times New Roman" w:cs="Times New Roman"/>
          <w:sz w:val="36"/>
          <w:szCs w:val="36"/>
        </w:rPr>
      </w:pPr>
    </w:p>
    <w:p w14:paraId="2A19E9FA" w14:textId="77777777" w:rsidR="00A376DB" w:rsidRDefault="00A376DB" w:rsidP="00971ED4">
      <w:pPr>
        <w:rPr>
          <w:rFonts w:ascii="Times New Roman" w:hAnsi="Times New Roman" w:cs="Times New Roman"/>
          <w:sz w:val="36"/>
          <w:szCs w:val="36"/>
        </w:rPr>
      </w:pPr>
    </w:p>
    <w:p w14:paraId="3F31E314" w14:textId="77777777" w:rsidR="00A376DB" w:rsidRDefault="00A376DB" w:rsidP="00971ED4">
      <w:pPr>
        <w:rPr>
          <w:rFonts w:ascii="Times New Roman" w:hAnsi="Times New Roman" w:cs="Times New Roman"/>
          <w:sz w:val="36"/>
          <w:szCs w:val="36"/>
        </w:rPr>
      </w:pPr>
    </w:p>
    <w:p w14:paraId="15B167AF" w14:textId="77777777" w:rsidR="00971ED4" w:rsidRPr="00A376DB" w:rsidRDefault="00971ED4"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9</w:t>
      </w:r>
    </w:p>
    <w:p w14:paraId="51E36D7B" w14:textId="77777777" w:rsidR="00971ED4" w:rsidRDefault="00971ED4" w:rsidP="00971ED4">
      <w:pPr>
        <w:rPr>
          <w:rFonts w:ascii="Times New Roman" w:hAnsi="Times New Roman" w:cs="Times New Roman"/>
          <w:sz w:val="36"/>
          <w:szCs w:val="36"/>
        </w:rPr>
      </w:pPr>
      <w:r>
        <w:rPr>
          <w:rFonts w:ascii="Times New Roman" w:hAnsi="Times New Roman" w:cs="Times New Roman"/>
          <w:sz w:val="36"/>
          <w:szCs w:val="36"/>
        </w:rPr>
        <w:t xml:space="preserve">This is where the importance of the formative as well as the summative assessments come into place.  The math and the literacy connections all fall in place in the assessments.  The importance of notebooks comes about here as </w:t>
      </w:r>
      <w:proofErr w:type="spellStart"/>
      <w:proofErr w:type="gramStart"/>
      <w:r>
        <w:rPr>
          <w:rFonts w:ascii="Times New Roman" w:hAnsi="Times New Roman" w:cs="Times New Roman"/>
          <w:sz w:val="36"/>
          <w:szCs w:val="36"/>
        </w:rPr>
        <w:t>a</w:t>
      </w:r>
      <w:proofErr w:type="spellEnd"/>
      <w:proofErr w:type="gramEnd"/>
      <w:r>
        <w:rPr>
          <w:rFonts w:ascii="Times New Roman" w:hAnsi="Times New Roman" w:cs="Times New Roman"/>
          <w:sz w:val="36"/>
          <w:szCs w:val="36"/>
        </w:rPr>
        <w:t xml:space="preserve"> indicator of formative assessments.  Looking at student notebooks becomes a valuable tool in formative assessments in knowing if the student(s) understands the work.</w:t>
      </w:r>
    </w:p>
    <w:p w14:paraId="1CEBD769" w14:textId="77777777" w:rsidR="00971ED4" w:rsidRDefault="00971ED4" w:rsidP="00971ED4">
      <w:pPr>
        <w:rPr>
          <w:rFonts w:ascii="Times New Roman" w:hAnsi="Times New Roman" w:cs="Times New Roman"/>
          <w:sz w:val="36"/>
          <w:szCs w:val="36"/>
        </w:rPr>
      </w:pPr>
    </w:p>
    <w:p w14:paraId="1EB394D0" w14:textId="77777777" w:rsidR="00971ED4" w:rsidRPr="00A376DB" w:rsidRDefault="00971ED4"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10</w:t>
      </w:r>
    </w:p>
    <w:p w14:paraId="6A60B5D8" w14:textId="77777777" w:rsidR="00971ED4" w:rsidRDefault="00971ED4" w:rsidP="00971ED4">
      <w:pPr>
        <w:rPr>
          <w:rFonts w:ascii="Times New Roman" w:hAnsi="Times New Roman" w:cs="Times New Roman"/>
          <w:sz w:val="36"/>
          <w:szCs w:val="36"/>
        </w:rPr>
      </w:pPr>
      <w:r>
        <w:rPr>
          <w:rFonts w:ascii="Times New Roman" w:hAnsi="Times New Roman" w:cs="Times New Roman"/>
          <w:sz w:val="36"/>
          <w:szCs w:val="36"/>
        </w:rPr>
        <w:t>A moment to jot down commonalities you see on the next slide</w:t>
      </w:r>
    </w:p>
    <w:p w14:paraId="1B2D07D9" w14:textId="77777777" w:rsidR="00971ED4" w:rsidRDefault="00971ED4" w:rsidP="00971ED4">
      <w:pPr>
        <w:rPr>
          <w:rFonts w:ascii="Times New Roman" w:hAnsi="Times New Roman" w:cs="Times New Roman"/>
          <w:sz w:val="36"/>
          <w:szCs w:val="36"/>
        </w:rPr>
      </w:pPr>
    </w:p>
    <w:p w14:paraId="2992C449" w14:textId="77777777" w:rsidR="00971ED4" w:rsidRPr="00A376DB" w:rsidRDefault="00971ED4"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11</w:t>
      </w:r>
    </w:p>
    <w:p w14:paraId="7E80DDB0" w14:textId="77777777" w:rsidR="00971ED4" w:rsidRDefault="00AE4732" w:rsidP="00971ED4">
      <w:pPr>
        <w:rPr>
          <w:rFonts w:ascii="Times New Roman" w:hAnsi="Times New Roman" w:cs="Times New Roman"/>
          <w:sz w:val="36"/>
          <w:szCs w:val="36"/>
        </w:rPr>
      </w:pPr>
      <w:r>
        <w:rPr>
          <w:rFonts w:ascii="Times New Roman" w:hAnsi="Times New Roman" w:cs="Times New Roman"/>
          <w:sz w:val="36"/>
          <w:szCs w:val="36"/>
        </w:rPr>
        <w:t>Refer back to slide 6 from NGSS with The Science and Engineering Practices (SEP’s) and look at this slide with the Mathematical practices.  We are always connecting the literacy behind it and always engaging in argument and thinking.  Look at the many connections on this slide.</w:t>
      </w:r>
    </w:p>
    <w:p w14:paraId="30C5997B" w14:textId="77777777" w:rsidR="00AE4732" w:rsidRDefault="00AE4732" w:rsidP="00971ED4">
      <w:pPr>
        <w:rPr>
          <w:rFonts w:ascii="Times New Roman" w:hAnsi="Times New Roman" w:cs="Times New Roman"/>
          <w:sz w:val="36"/>
          <w:szCs w:val="36"/>
        </w:rPr>
      </w:pPr>
      <w:r>
        <w:rPr>
          <w:rFonts w:ascii="Times New Roman" w:hAnsi="Times New Roman" w:cs="Times New Roman"/>
          <w:sz w:val="36"/>
          <w:szCs w:val="36"/>
        </w:rPr>
        <w:t>(I should highlight 2 or 3 points-)</w:t>
      </w:r>
    </w:p>
    <w:p w14:paraId="279DD6EE" w14:textId="77777777" w:rsidR="00AE4732" w:rsidRDefault="00AE4732" w:rsidP="00971ED4">
      <w:pPr>
        <w:rPr>
          <w:rFonts w:ascii="Times New Roman" w:hAnsi="Times New Roman" w:cs="Times New Roman"/>
          <w:sz w:val="36"/>
          <w:szCs w:val="36"/>
        </w:rPr>
      </w:pPr>
    </w:p>
    <w:p w14:paraId="6D4B3ABB" w14:textId="77777777" w:rsidR="00AE4732" w:rsidRPr="00A376DB" w:rsidRDefault="00AE4732"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12</w:t>
      </w:r>
    </w:p>
    <w:p w14:paraId="7A1902B4" w14:textId="77777777" w:rsidR="00AE4732" w:rsidRDefault="00AE4732" w:rsidP="00971ED4">
      <w:pPr>
        <w:rPr>
          <w:rFonts w:ascii="Times New Roman" w:hAnsi="Times New Roman" w:cs="Times New Roman"/>
          <w:sz w:val="36"/>
          <w:szCs w:val="36"/>
        </w:rPr>
      </w:pPr>
      <w:r>
        <w:rPr>
          <w:rFonts w:ascii="Times New Roman" w:hAnsi="Times New Roman" w:cs="Times New Roman"/>
          <w:sz w:val="36"/>
          <w:szCs w:val="36"/>
        </w:rPr>
        <w:t>Read</w:t>
      </w:r>
    </w:p>
    <w:p w14:paraId="2C89AD73" w14:textId="77777777" w:rsidR="00AE4732" w:rsidRDefault="00AE4732" w:rsidP="00971ED4">
      <w:pPr>
        <w:rPr>
          <w:rFonts w:ascii="Times New Roman" w:hAnsi="Times New Roman" w:cs="Times New Roman"/>
          <w:sz w:val="36"/>
          <w:szCs w:val="36"/>
        </w:rPr>
      </w:pPr>
    </w:p>
    <w:p w14:paraId="38CFEA92" w14:textId="77777777" w:rsidR="00AE4732" w:rsidRPr="00A376DB" w:rsidRDefault="00AE4732"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13</w:t>
      </w:r>
    </w:p>
    <w:p w14:paraId="1B66BC0E" w14:textId="77777777" w:rsidR="00AE4732" w:rsidRDefault="00AE4732" w:rsidP="00971ED4">
      <w:pPr>
        <w:rPr>
          <w:rFonts w:ascii="Times New Roman" w:hAnsi="Times New Roman" w:cs="Times New Roman"/>
          <w:sz w:val="36"/>
          <w:szCs w:val="36"/>
        </w:rPr>
      </w:pPr>
      <w:r>
        <w:rPr>
          <w:rFonts w:ascii="Times New Roman" w:hAnsi="Times New Roman" w:cs="Times New Roman"/>
          <w:sz w:val="36"/>
          <w:szCs w:val="36"/>
        </w:rPr>
        <w:t xml:space="preserve">Let’s look at this slide together.  </w:t>
      </w:r>
      <w:proofErr w:type="spellStart"/>
      <w:proofErr w:type="gramStart"/>
      <w:r>
        <w:rPr>
          <w:rFonts w:ascii="Times New Roman" w:hAnsi="Times New Roman" w:cs="Times New Roman"/>
          <w:sz w:val="36"/>
          <w:szCs w:val="36"/>
        </w:rPr>
        <w:t>Lets</w:t>
      </w:r>
      <w:proofErr w:type="spellEnd"/>
      <w:proofErr w:type="gramEnd"/>
      <w:r>
        <w:rPr>
          <w:rFonts w:ascii="Times New Roman" w:hAnsi="Times New Roman" w:cs="Times New Roman"/>
          <w:sz w:val="36"/>
          <w:szCs w:val="36"/>
        </w:rPr>
        <w:t xml:space="preserve"> look at some of the practices done across math, science and literacy that make the connections.  Look at M4, S4 and E4.  Now </w:t>
      </w:r>
      <w:proofErr w:type="spellStart"/>
      <w:proofErr w:type="gramStart"/>
      <w:r>
        <w:rPr>
          <w:rFonts w:ascii="Times New Roman" w:hAnsi="Times New Roman" w:cs="Times New Roman"/>
          <w:sz w:val="36"/>
          <w:szCs w:val="36"/>
        </w:rPr>
        <w:t>lets</w:t>
      </w:r>
      <w:proofErr w:type="spellEnd"/>
      <w:proofErr w:type="gramEnd"/>
      <w:r>
        <w:rPr>
          <w:rFonts w:ascii="Times New Roman" w:hAnsi="Times New Roman" w:cs="Times New Roman"/>
          <w:sz w:val="36"/>
          <w:szCs w:val="36"/>
        </w:rPr>
        <w:t xml:space="preserve"> look at M6, S6 and E6.  Think of other connections you may see,</w:t>
      </w:r>
    </w:p>
    <w:p w14:paraId="4F4936D5" w14:textId="77777777" w:rsidR="00AE4732" w:rsidRDefault="00AE4732" w:rsidP="00971ED4">
      <w:pPr>
        <w:rPr>
          <w:rFonts w:ascii="Times New Roman" w:hAnsi="Times New Roman" w:cs="Times New Roman"/>
          <w:sz w:val="36"/>
          <w:szCs w:val="36"/>
        </w:rPr>
      </w:pPr>
    </w:p>
    <w:p w14:paraId="46C969BD" w14:textId="77777777" w:rsidR="00AE4732" w:rsidRPr="00A376DB" w:rsidRDefault="00AE4732"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14</w:t>
      </w:r>
    </w:p>
    <w:p w14:paraId="30E9C855" w14:textId="281E287F" w:rsidR="00AE4732" w:rsidRDefault="00AE4732" w:rsidP="00971ED4">
      <w:pPr>
        <w:rPr>
          <w:rFonts w:ascii="Times New Roman" w:hAnsi="Times New Roman" w:cs="Times New Roman"/>
          <w:sz w:val="36"/>
          <w:szCs w:val="36"/>
        </w:rPr>
      </w:pPr>
      <w:r>
        <w:rPr>
          <w:rFonts w:ascii="Times New Roman" w:hAnsi="Times New Roman" w:cs="Times New Roman"/>
          <w:sz w:val="36"/>
          <w:szCs w:val="36"/>
        </w:rPr>
        <w:t>Great visual slide</w:t>
      </w:r>
    </w:p>
    <w:p w14:paraId="77E14623" w14:textId="77777777" w:rsidR="00A376DB" w:rsidRDefault="00A376DB" w:rsidP="00971ED4">
      <w:pPr>
        <w:rPr>
          <w:rFonts w:ascii="Times New Roman" w:hAnsi="Times New Roman" w:cs="Times New Roman"/>
          <w:sz w:val="36"/>
          <w:szCs w:val="36"/>
        </w:rPr>
      </w:pPr>
    </w:p>
    <w:p w14:paraId="13B72D56" w14:textId="77777777" w:rsidR="00AE4732" w:rsidRPr="00A376DB" w:rsidRDefault="00AE4732"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lastRenderedPageBreak/>
        <w:t>Slide 15</w:t>
      </w:r>
    </w:p>
    <w:p w14:paraId="0D7AACB6" w14:textId="184C9EAF" w:rsidR="00AE4732" w:rsidRDefault="00AE4732" w:rsidP="00971ED4">
      <w:pPr>
        <w:rPr>
          <w:rFonts w:ascii="Times New Roman" w:hAnsi="Times New Roman" w:cs="Times New Roman"/>
          <w:sz w:val="36"/>
          <w:szCs w:val="36"/>
        </w:rPr>
      </w:pPr>
      <w:r>
        <w:rPr>
          <w:rFonts w:ascii="Times New Roman" w:hAnsi="Times New Roman" w:cs="Times New Roman"/>
          <w:sz w:val="36"/>
          <w:szCs w:val="36"/>
        </w:rPr>
        <w:t>Quick Write - 30 seconds</w:t>
      </w:r>
    </w:p>
    <w:p w14:paraId="3640863A" w14:textId="77777777" w:rsidR="00AE4732" w:rsidRPr="00A376DB" w:rsidRDefault="00AE4732"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16</w:t>
      </w:r>
    </w:p>
    <w:p w14:paraId="646A3D2E" w14:textId="77777777" w:rsidR="00AE4732" w:rsidRDefault="00BF6369" w:rsidP="00971ED4">
      <w:pPr>
        <w:rPr>
          <w:rFonts w:ascii="Times New Roman" w:hAnsi="Times New Roman" w:cs="Times New Roman"/>
          <w:sz w:val="36"/>
          <w:szCs w:val="36"/>
        </w:rPr>
      </w:pPr>
      <w:r>
        <w:rPr>
          <w:rFonts w:ascii="Times New Roman" w:hAnsi="Times New Roman" w:cs="Times New Roman"/>
          <w:sz w:val="36"/>
          <w:szCs w:val="36"/>
        </w:rPr>
        <w:t>As you watch this video, please Listen for the Role of Literacy Across the Content Areas and jot down in your notebooks</w:t>
      </w:r>
    </w:p>
    <w:p w14:paraId="5AB9ECF2" w14:textId="77777777" w:rsidR="00BF6369" w:rsidRDefault="00BF6369" w:rsidP="00971ED4">
      <w:pPr>
        <w:rPr>
          <w:rFonts w:ascii="Times New Roman" w:hAnsi="Times New Roman" w:cs="Times New Roman"/>
          <w:sz w:val="36"/>
          <w:szCs w:val="36"/>
        </w:rPr>
      </w:pPr>
    </w:p>
    <w:p w14:paraId="29C3D496" w14:textId="77777777" w:rsidR="00BF6369" w:rsidRPr="00A376DB" w:rsidRDefault="00BF6369"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17</w:t>
      </w:r>
    </w:p>
    <w:p w14:paraId="58BF3BB5" w14:textId="77777777" w:rsidR="00BF6369" w:rsidRDefault="00BF6369" w:rsidP="004B1AAB">
      <w:pPr>
        <w:ind w:left="-360" w:firstLine="360"/>
        <w:rPr>
          <w:rFonts w:ascii="Times New Roman" w:hAnsi="Times New Roman" w:cs="Times New Roman"/>
          <w:sz w:val="36"/>
          <w:szCs w:val="36"/>
        </w:rPr>
      </w:pPr>
      <w:r>
        <w:rPr>
          <w:rFonts w:ascii="Times New Roman" w:hAnsi="Times New Roman" w:cs="Times New Roman"/>
          <w:sz w:val="36"/>
          <w:szCs w:val="36"/>
        </w:rPr>
        <w:t>Video</w:t>
      </w:r>
    </w:p>
    <w:p w14:paraId="3B6277F4" w14:textId="77777777" w:rsidR="00BF6369" w:rsidRDefault="00BF6369" w:rsidP="00971ED4">
      <w:pPr>
        <w:rPr>
          <w:rFonts w:ascii="Times New Roman" w:hAnsi="Times New Roman" w:cs="Times New Roman"/>
          <w:sz w:val="36"/>
          <w:szCs w:val="36"/>
        </w:rPr>
      </w:pPr>
    </w:p>
    <w:p w14:paraId="4BA0A661" w14:textId="77777777" w:rsidR="00BF6369" w:rsidRPr="00A376DB" w:rsidRDefault="00BF6369"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18</w:t>
      </w:r>
    </w:p>
    <w:p w14:paraId="6D1BAFCD" w14:textId="77777777" w:rsidR="004B1AAB" w:rsidRDefault="004B1AAB" w:rsidP="00971ED4">
      <w:pPr>
        <w:rPr>
          <w:rFonts w:ascii="Times New Roman" w:hAnsi="Times New Roman" w:cs="Times New Roman"/>
          <w:sz w:val="36"/>
          <w:szCs w:val="36"/>
        </w:rPr>
      </w:pPr>
      <w:r>
        <w:rPr>
          <w:rFonts w:ascii="Times New Roman" w:hAnsi="Times New Roman" w:cs="Times New Roman"/>
          <w:sz w:val="36"/>
          <w:szCs w:val="36"/>
        </w:rPr>
        <w:t>(Explain and red the activity to the participants)</w:t>
      </w:r>
    </w:p>
    <w:p w14:paraId="5A344022" w14:textId="77777777" w:rsidR="004B1AAB" w:rsidRDefault="004B1AAB" w:rsidP="00971ED4">
      <w:pPr>
        <w:rPr>
          <w:rFonts w:ascii="Times New Roman" w:hAnsi="Times New Roman" w:cs="Times New Roman"/>
          <w:sz w:val="36"/>
          <w:szCs w:val="36"/>
        </w:rPr>
      </w:pPr>
    </w:p>
    <w:p w14:paraId="218D5183" w14:textId="77777777" w:rsidR="004B1AAB" w:rsidRPr="00A376DB" w:rsidRDefault="004B1AAB"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19</w:t>
      </w:r>
    </w:p>
    <w:p w14:paraId="457CDD6A" w14:textId="77777777" w:rsidR="004B1AAB" w:rsidRDefault="004B1AAB" w:rsidP="00971ED4">
      <w:pPr>
        <w:rPr>
          <w:rFonts w:ascii="Times New Roman" w:hAnsi="Times New Roman" w:cs="Times New Roman"/>
          <w:sz w:val="36"/>
          <w:szCs w:val="36"/>
        </w:rPr>
      </w:pPr>
      <w:r>
        <w:rPr>
          <w:rFonts w:ascii="Times New Roman" w:hAnsi="Times New Roman" w:cs="Times New Roman"/>
          <w:sz w:val="36"/>
          <w:szCs w:val="36"/>
        </w:rPr>
        <w:t>Article 1- read it aloud</w:t>
      </w:r>
    </w:p>
    <w:p w14:paraId="624708A4" w14:textId="77777777" w:rsidR="004B1AAB" w:rsidRDefault="004B1AAB" w:rsidP="00971ED4">
      <w:pPr>
        <w:rPr>
          <w:rFonts w:ascii="Times New Roman" w:hAnsi="Times New Roman" w:cs="Times New Roman"/>
          <w:sz w:val="36"/>
          <w:szCs w:val="36"/>
        </w:rPr>
      </w:pPr>
    </w:p>
    <w:p w14:paraId="5A237350" w14:textId="77777777" w:rsidR="004B1AAB" w:rsidRPr="00A376DB" w:rsidRDefault="004B1AAB"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20</w:t>
      </w:r>
    </w:p>
    <w:p w14:paraId="1D0BA7F2" w14:textId="77777777" w:rsidR="004B1AAB" w:rsidRDefault="004B1AAB" w:rsidP="00971ED4">
      <w:pPr>
        <w:rPr>
          <w:rFonts w:ascii="Times New Roman" w:hAnsi="Times New Roman" w:cs="Times New Roman"/>
          <w:sz w:val="36"/>
          <w:szCs w:val="36"/>
        </w:rPr>
      </w:pPr>
      <w:r>
        <w:rPr>
          <w:rFonts w:ascii="Times New Roman" w:hAnsi="Times New Roman" w:cs="Times New Roman"/>
          <w:sz w:val="36"/>
          <w:szCs w:val="36"/>
        </w:rPr>
        <w:t>Article 2-They read it and I read the underlined part of the article</w:t>
      </w:r>
    </w:p>
    <w:p w14:paraId="6336A742" w14:textId="77777777" w:rsidR="004B1AAB" w:rsidRDefault="004B1AAB" w:rsidP="00971ED4">
      <w:pPr>
        <w:rPr>
          <w:rFonts w:ascii="Times New Roman" w:hAnsi="Times New Roman" w:cs="Times New Roman"/>
          <w:sz w:val="36"/>
          <w:szCs w:val="36"/>
        </w:rPr>
      </w:pPr>
    </w:p>
    <w:p w14:paraId="42BB7F98" w14:textId="77777777" w:rsidR="004B1AAB" w:rsidRPr="00A376DB" w:rsidRDefault="004B1AAB"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21</w:t>
      </w:r>
    </w:p>
    <w:p w14:paraId="2E1AC449" w14:textId="77777777" w:rsidR="004B1AAB" w:rsidRDefault="004B1AAB" w:rsidP="00971ED4">
      <w:pPr>
        <w:rPr>
          <w:rFonts w:ascii="Times New Roman" w:hAnsi="Times New Roman" w:cs="Times New Roman"/>
          <w:sz w:val="36"/>
          <w:szCs w:val="36"/>
        </w:rPr>
      </w:pPr>
      <w:r>
        <w:rPr>
          <w:rFonts w:ascii="Times New Roman" w:hAnsi="Times New Roman" w:cs="Times New Roman"/>
          <w:sz w:val="36"/>
          <w:szCs w:val="36"/>
        </w:rPr>
        <w:t>Article 3- They read and then I read the underlined part of the article</w:t>
      </w:r>
    </w:p>
    <w:p w14:paraId="53E8E4BB" w14:textId="77777777" w:rsidR="004B1AAB" w:rsidRDefault="004B1AAB" w:rsidP="00971ED4">
      <w:pPr>
        <w:rPr>
          <w:rFonts w:ascii="Times New Roman" w:hAnsi="Times New Roman" w:cs="Times New Roman"/>
          <w:sz w:val="36"/>
          <w:szCs w:val="36"/>
        </w:rPr>
      </w:pPr>
    </w:p>
    <w:p w14:paraId="289BCD53" w14:textId="77777777" w:rsidR="004B1AAB" w:rsidRPr="00A376DB" w:rsidRDefault="004B1AAB"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22</w:t>
      </w:r>
    </w:p>
    <w:p w14:paraId="7C20B880" w14:textId="77777777" w:rsidR="004B1AAB" w:rsidRDefault="004B1AAB" w:rsidP="00971ED4">
      <w:pPr>
        <w:rPr>
          <w:rFonts w:ascii="Times New Roman" w:hAnsi="Times New Roman" w:cs="Times New Roman"/>
          <w:sz w:val="36"/>
          <w:szCs w:val="36"/>
        </w:rPr>
      </w:pPr>
      <w:r>
        <w:rPr>
          <w:rFonts w:ascii="Times New Roman" w:hAnsi="Times New Roman" w:cs="Times New Roman"/>
          <w:sz w:val="36"/>
          <w:szCs w:val="36"/>
        </w:rPr>
        <w:t xml:space="preserve">Let’s look at these quotes (read them) and think back to the video we saw before.  See if you are beginning to </w:t>
      </w:r>
      <w:r w:rsidR="00594384">
        <w:rPr>
          <w:rFonts w:ascii="Times New Roman" w:hAnsi="Times New Roman" w:cs="Times New Roman"/>
          <w:sz w:val="36"/>
          <w:szCs w:val="36"/>
        </w:rPr>
        <w:t>understand</w:t>
      </w:r>
      <w:r>
        <w:rPr>
          <w:rFonts w:ascii="Times New Roman" w:hAnsi="Times New Roman" w:cs="Times New Roman"/>
          <w:sz w:val="36"/>
          <w:szCs w:val="36"/>
        </w:rPr>
        <w:t xml:space="preserve"> </w:t>
      </w:r>
      <w:r w:rsidR="00594384">
        <w:rPr>
          <w:rFonts w:ascii="Times New Roman" w:hAnsi="Times New Roman" w:cs="Times New Roman"/>
          <w:sz w:val="36"/>
          <w:szCs w:val="36"/>
        </w:rPr>
        <w:t xml:space="preserve">the difference and the </w:t>
      </w:r>
      <w:proofErr w:type="spellStart"/>
      <w:r w:rsidR="00594384">
        <w:rPr>
          <w:rFonts w:ascii="Times New Roman" w:hAnsi="Times New Roman" w:cs="Times New Roman"/>
          <w:sz w:val="36"/>
          <w:szCs w:val="36"/>
        </w:rPr>
        <w:t>break down</w:t>
      </w:r>
      <w:proofErr w:type="spellEnd"/>
      <w:r w:rsidR="00594384">
        <w:rPr>
          <w:rFonts w:ascii="Times New Roman" w:hAnsi="Times New Roman" w:cs="Times New Roman"/>
          <w:sz w:val="36"/>
          <w:szCs w:val="36"/>
        </w:rPr>
        <w:t xml:space="preserve"> of comparing disciplinary literacy to content area literacy.  Do you understand the differences up until now?</w:t>
      </w:r>
    </w:p>
    <w:p w14:paraId="0E52EE0E" w14:textId="77777777" w:rsidR="004B1AAB" w:rsidRDefault="004B1AAB" w:rsidP="00971ED4">
      <w:pPr>
        <w:rPr>
          <w:rFonts w:ascii="Times New Roman" w:hAnsi="Times New Roman" w:cs="Times New Roman"/>
          <w:sz w:val="36"/>
          <w:szCs w:val="36"/>
        </w:rPr>
      </w:pPr>
    </w:p>
    <w:p w14:paraId="1E8343C3" w14:textId="77777777" w:rsidR="00594384" w:rsidRPr="00A376DB" w:rsidRDefault="00594384"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23 – 30</w:t>
      </w:r>
    </w:p>
    <w:p w14:paraId="2CCB5DEB" w14:textId="77777777" w:rsidR="00594384" w:rsidRDefault="00594384" w:rsidP="00971ED4">
      <w:pPr>
        <w:rPr>
          <w:rFonts w:ascii="Times New Roman" w:hAnsi="Times New Roman" w:cs="Times New Roman"/>
          <w:sz w:val="36"/>
          <w:szCs w:val="36"/>
        </w:rPr>
      </w:pPr>
      <w:r>
        <w:rPr>
          <w:rFonts w:ascii="Times New Roman" w:hAnsi="Times New Roman" w:cs="Times New Roman"/>
          <w:sz w:val="36"/>
          <w:szCs w:val="36"/>
        </w:rPr>
        <w:t>Read the slides and go over some points</w:t>
      </w:r>
    </w:p>
    <w:p w14:paraId="10DEBE31" w14:textId="77777777" w:rsidR="00594384" w:rsidRDefault="00594384" w:rsidP="00971ED4">
      <w:pPr>
        <w:rPr>
          <w:rFonts w:ascii="Times New Roman" w:hAnsi="Times New Roman" w:cs="Times New Roman"/>
          <w:sz w:val="36"/>
          <w:szCs w:val="36"/>
        </w:rPr>
      </w:pPr>
    </w:p>
    <w:p w14:paraId="4E705DB0" w14:textId="77777777" w:rsidR="00A376DB" w:rsidRDefault="00A376DB" w:rsidP="00971ED4">
      <w:pPr>
        <w:rPr>
          <w:rFonts w:ascii="Times New Roman" w:hAnsi="Times New Roman" w:cs="Times New Roman"/>
          <w:b/>
          <w:sz w:val="36"/>
          <w:szCs w:val="36"/>
          <w:u w:val="single"/>
        </w:rPr>
      </w:pPr>
    </w:p>
    <w:p w14:paraId="47C71908" w14:textId="77777777" w:rsidR="00A376DB" w:rsidRDefault="00A376DB" w:rsidP="00971ED4">
      <w:pPr>
        <w:rPr>
          <w:rFonts w:ascii="Times New Roman" w:hAnsi="Times New Roman" w:cs="Times New Roman"/>
          <w:b/>
          <w:sz w:val="36"/>
          <w:szCs w:val="36"/>
          <w:u w:val="single"/>
        </w:rPr>
      </w:pPr>
    </w:p>
    <w:p w14:paraId="3C18178E" w14:textId="77777777" w:rsidR="00A376DB" w:rsidRDefault="00A376DB" w:rsidP="00971ED4">
      <w:pPr>
        <w:rPr>
          <w:rFonts w:ascii="Times New Roman" w:hAnsi="Times New Roman" w:cs="Times New Roman"/>
          <w:b/>
          <w:sz w:val="36"/>
          <w:szCs w:val="36"/>
          <w:u w:val="single"/>
        </w:rPr>
      </w:pPr>
    </w:p>
    <w:p w14:paraId="034C7FA7" w14:textId="77777777" w:rsidR="00A376DB" w:rsidRDefault="00A376DB" w:rsidP="00971ED4">
      <w:pPr>
        <w:rPr>
          <w:rFonts w:ascii="Times New Roman" w:hAnsi="Times New Roman" w:cs="Times New Roman"/>
          <w:b/>
          <w:sz w:val="36"/>
          <w:szCs w:val="36"/>
          <w:u w:val="single"/>
        </w:rPr>
      </w:pPr>
    </w:p>
    <w:p w14:paraId="4C330BA8" w14:textId="77777777" w:rsidR="00594384" w:rsidRPr="00A376DB" w:rsidRDefault="00594384"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31</w:t>
      </w:r>
    </w:p>
    <w:p w14:paraId="5D530C2A" w14:textId="77777777" w:rsidR="00594384" w:rsidRDefault="00594384" w:rsidP="00971ED4">
      <w:pPr>
        <w:rPr>
          <w:rFonts w:ascii="Times New Roman" w:hAnsi="Times New Roman" w:cs="Times New Roman"/>
          <w:sz w:val="36"/>
          <w:szCs w:val="36"/>
        </w:rPr>
      </w:pPr>
      <w:r>
        <w:rPr>
          <w:rFonts w:ascii="Times New Roman" w:hAnsi="Times New Roman" w:cs="Times New Roman"/>
          <w:sz w:val="36"/>
          <w:szCs w:val="36"/>
        </w:rPr>
        <w:t>Science Reading- read it and then….</w:t>
      </w:r>
    </w:p>
    <w:p w14:paraId="560682D2" w14:textId="77777777" w:rsidR="00594384" w:rsidRDefault="003C03BC" w:rsidP="00971ED4">
      <w:pPr>
        <w:rPr>
          <w:rFonts w:ascii="Times New Roman" w:hAnsi="Times New Roman" w:cs="Times New Roman"/>
          <w:sz w:val="36"/>
          <w:szCs w:val="36"/>
        </w:rPr>
      </w:pPr>
      <w:r>
        <w:rPr>
          <w:rFonts w:ascii="Times New Roman" w:hAnsi="Times New Roman" w:cs="Times New Roman"/>
          <w:sz w:val="36"/>
          <w:szCs w:val="36"/>
        </w:rPr>
        <w:t xml:space="preserve">Here’s why we are spending so much time in going over disciplinary and content area literacy and why it is so important.  Many </w:t>
      </w:r>
      <w:proofErr w:type="gramStart"/>
      <w:r>
        <w:rPr>
          <w:rFonts w:ascii="Times New Roman" w:hAnsi="Times New Roman" w:cs="Times New Roman"/>
          <w:sz w:val="36"/>
          <w:szCs w:val="36"/>
        </w:rPr>
        <w:t>times</w:t>
      </w:r>
      <w:proofErr w:type="gramEnd"/>
      <w:r>
        <w:rPr>
          <w:rFonts w:ascii="Times New Roman" w:hAnsi="Times New Roman" w:cs="Times New Roman"/>
          <w:sz w:val="36"/>
          <w:szCs w:val="36"/>
        </w:rPr>
        <w:t xml:space="preserve"> a science teacher may see I am not a literacy teacher!!  I have personally had that occur.  When I became an AP of science in a middle school and was given excellent training of the literacy and science connections.  I brought back the training s to my science staff.  I’ll never forget when some of the senior members said to me “Why are we doing this- I am a science teacher-NOT a literacy </w:t>
      </w:r>
      <w:proofErr w:type="gramStart"/>
      <w:r>
        <w:rPr>
          <w:rFonts w:ascii="Times New Roman" w:hAnsi="Times New Roman" w:cs="Times New Roman"/>
          <w:sz w:val="36"/>
          <w:szCs w:val="36"/>
        </w:rPr>
        <w:t>teacher”  -</w:t>
      </w:r>
      <w:proofErr w:type="gramEnd"/>
      <w:r>
        <w:rPr>
          <w:rFonts w:ascii="Times New Roman" w:hAnsi="Times New Roman" w:cs="Times New Roman"/>
          <w:sz w:val="36"/>
          <w:szCs w:val="36"/>
        </w:rPr>
        <w:t xml:space="preserve"> We must remember we  are all teachers of literacy, but the content and disciplinary literacy are taught differently!</w:t>
      </w:r>
    </w:p>
    <w:p w14:paraId="52D58AC7" w14:textId="77777777" w:rsidR="003C03BC" w:rsidRDefault="003C03BC" w:rsidP="00971ED4">
      <w:pPr>
        <w:rPr>
          <w:rFonts w:ascii="Times New Roman" w:hAnsi="Times New Roman" w:cs="Times New Roman"/>
          <w:sz w:val="36"/>
          <w:szCs w:val="36"/>
        </w:rPr>
      </w:pPr>
    </w:p>
    <w:p w14:paraId="6539E1FC" w14:textId="1B9FF993" w:rsidR="003C03BC" w:rsidRPr="00A376DB" w:rsidRDefault="00996D09"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32</w:t>
      </w:r>
    </w:p>
    <w:p w14:paraId="63364CE0" w14:textId="7B3CFCE0" w:rsidR="00996D09" w:rsidRDefault="00996D09" w:rsidP="00971ED4">
      <w:pPr>
        <w:rPr>
          <w:rFonts w:ascii="Times New Roman" w:hAnsi="Times New Roman" w:cs="Times New Roman"/>
          <w:sz w:val="36"/>
          <w:szCs w:val="36"/>
        </w:rPr>
      </w:pPr>
      <w:r>
        <w:rPr>
          <w:rFonts w:ascii="Times New Roman" w:hAnsi="Times New Roman" w:cs="Times New Roman"/>
          <w:sz w:val="36"/>
          <w:szCs w:val="36"/>
        </w:rPr>
        <w:t>As we previously discussed the importance of literacy in science, it is as vital in mathematics.  Look at this slide and look at some of the literacy skills brought out here in mathematics!</w:t>
      </w:r>
    </w:p>
    <w:p w14:paraId="6DBE0EE4" w14:textId="77777777" w:rsidR="00996D09" w:rsidRDefault="00996D09" w:rsidP="00971ED4">
      <w:pPr>
        <w:rPr>
          <w:rFonts w:ascii="Times New Roman" w:hAnsi="Times New Roman" w:cs="Times New Roman"/>
          <w:sz w:val="36"/>
          <w:szCs w:val="36"/>
        </w:rPr>
      </w:pPr>
    </w:p>
    <w:p w14:paraId="2F4E21DD" w14:textId="3AD75183" w:rsidR="00996D09" w:rsidRPr="00A376DB" w:rsidRDefault="00996D09"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33</w:t>
      </w:r>
    </w:p>
    <w:p w14:paraId="6375D773" w14:textId="58548F6C" w:rsidR="00996D09" w:rsidRDefault="00996D09" w:rsidP="00971ED4">
      <w:pPr>
        <w:rPr>
          <w:rFonts w:ascii="Times New Roman" w:hAnsi="Times New Roman" w:cs="Times New Roman"/>
          <w:sz w:val="36"/>
          <w:szCs w:val="36"/>
        </w:rPr>
      </w:pPr>
      <w:r>
        <w:rPr>
          <w:rFonts w:ascii="Times New Roman" w:hAnsi="Times New Roman" w:cs="Times New Roman"/>
          <w:sz w:val="36"/>
          <w:szCs w:val="36"/>
        </w:rPr>
        <w:t>This is where if you are conducting a workshop, you need to pause and make the teachers think…or we Learning to Read or Reading to Learn in your content area?  We have been discussing literacy and science here…but it is also applicable to History and other content area subjects as well.</w:t>
      </w:r>
    </w:p>
    <w:p w14:paraId="74E8C601" w14:textId="6274B237" w:rsidR="00996D09" w:rsidRDefault="00996D09" w:rsidP="00971ED4">
      <w:pPr>
        <w:rPr>
          <w:rFonts w:ascii="Times New Roman" w:hAnsi="Times New Roman" w:cs="Times New Roman"/>
          <w:sz w:val="36"/>
          <w:szCs w:val="36"/>
        </w:rPr>
      </w:pPr>
      <w:r>
        <w:rPr>
          <w:rFonts w:ascii="Times New Roman" w:hAnsi="Times New Roman" w:cs="Times New Roman"/>
          <w:sz w:val="36"/>
          <w:szCs w:val="36"/>
        </w:rPr>
        <w:t>(Read and pose the question here) THINK!</w:t>
      </w:r>
    </w:p>
    <w:p w14:paraId="4139D387" w14:textId="77777777" w:rsidR="00996D09" w:rsidRDefault="00996D09" w:rsidP="00971ED4">
      <w:pPr>
        <w:rPr>
          <w:rFonts w:ascii="Times New Roman" w:hAnsi="Times New Roman" w:cs="Times New Roman"/>
          <w:sz w:val="36"/>
          <w:szCs w:val="36"/>
        </w:rPr>
      </w:pPr>
    </w:p>
    <w:p w14:paraId="577C264D" w14:textId="439831DD" w:rsidR="000E3F6C" w:rsidRPr="00A376DB" w:rsidRDefault="000E3F6C"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34</w:t>
      </w:r>
    </w:p>
    <w:p w14:paraId="40BDD1A3" w14:textId="682C06BD" w:rsidR="000E3F6C" w:rsidRDefault="000E3F6C" w:rsidP="00971ED4">
      <w:pPr>
        <w:rPr>
          <w:rFonts w:ascii="Times New Roman" w:hAnsi="Times New Roman" w:cs="Times New Roman"/>
          <w:sz w:val="36"/>
          <w:szCs w:val="36"/>
        </w:rPr>
      </w:pPr>
      <w:r>
        <w:rPr>
          <w:rFonts w:ascii="Times New Roman" w:hAnsi="Times New Roman" w:cs="Times New Roman"/>
          <w:sz w:val="36"/>
          <w:szCs w:val="36"/>
        </w:rPr>
        <w:t>Read it and think about it</w:t>
      </w:r>
    </w:p>
    <w:p w14:paraId="17095495" w14:textId="77777777" w:rsidR="00B33D1C" w:rsidRDefault="00B33D1C" w:rsidP="00971ED4">
      <w:pPr>
        <w:rPr>
          <w:rFonts w:ascii="Times New Roman" w:hAnsi="Times New Roman" w:cs="Times New Roman"/>
          <w:sz w:val="36"/>
          <w:szCs w:val="36"/>
        </w:rPr>
      </w:pPr>
    </w:p>
    <w:p w14:paraId="3A3656CC" w14:textId="77777777" w:rsidR="00C76C57" w:rsidRDefault="00C76C57" w:rsidP="00971ED4">
      <w:pPr>
        <w:rPr>
          <w:rFonts w:ascii="Times New Roman" w:hAnsi="Times New Roman" w:cs="Times New Roman"/>
          <w:b/>
          <w:sz w:val="36"/>
          <w:szCs w:val="36"/>
          <w:u w:val="single"/>
        </w:rPr>
      </w:pPr>
    </w:p>
    <w:p w14:paraId="51ACB0D8" w14:textId="77777777" w:rsidR="00C76C57" w:rsidRDefault="00C76C57" w:rsidP="00971ED4">
      <w:pPr>
        <w:rPr>
          <w:rFonts w:ascii="Times New Roman" w:hAnsi="Times New Roman" w:cs="Times New Roman"/>
          <w:b/>
          <w:sz w:val="36"/>
          <w:szCs w:val="36"/>
          <w:u w:val="single"/>
        </w:rPr>
      </w:pPr>
    </w:p>
    <w:p w14:paraId="5BFE8E9A" w14:textId="68672433" w:rsidR="00B33D1C" w:rsidRPr="00A376DB" w:rsidRDefault="00B33D1C"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lastRenderedPageBreak/>
        <w:t>Slide 35</w:t>
      </w:r>
    </w:p>
    <w:p w14:paraId="4FB185CF" w14:textId="07DF149A" w:rsidR="00B33D1C" w:rsidRDefault="00B33D1C" w:rsidP="00971ED4">
      <w:pPr>
        <w:rPr>
          <w:rFonts w:ascii="Times New Roman" w:hAnsi="Times New Roman" w:cs="Times New Roman"/>
          <w:sz w:val="36"/>
          <w:szCs w:val="36"/>
        </w:rPr>
      </w:pPr>
      <w:r>
        <w:rPr>
          <w:rFonts w:ascii="Times New Roman" w:hAnsi="Times New Roman" w:cs="Times New Roman"/>
          <w:sz w:val="36"/>
          <w:szCs w:val="36"/>
        </w:rPr>
        <w:t>Talk about the Annenberg Learner Site and Courses given for free on line about Disciplinary Literacy and Reading and Writing in the Disciplines</w:t>
      </w:r>
    </w:p>
    <w:p w14:paraId="14261AC9" w14:textId="77777777" w:rsidR="00B33D1C" w:rsidRDefault="00B33D1C" w:rsidP="00971ED4">
      <w:pPr>
        <w:rPr>
          <w:rFonts w:ascii="Times New Roman" w:hAnsi="Times New Roman" w:cs="Times New Roman"/>
          <w:sz w:val="36"/>
          <w:szCs w:val="36"/>
        </w:rPr>
      </w:pPr>
    </w:p>
    <w:p w14:paraId="11F80E48" w14:textId="30D181CB" w:rsidR="00DE2E18" w:rsidRPr="00A376DB" w:rsidRDefault="00DE2E18"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36</w:t>
      </w:r>
    </w:p>
    <w:p w14:paraId="5C25CA5F" w14:textId="1CDD6749" w:rsidR="00DE2E18" w:rsidRDefault="00DE2E18" w:rsidP="00971ED4">
      <w:pPr>
        <w:rPr>
          <w:rFonts w:ascii="Times New Roman" w:hAnsi="Times New Roman" w:cs="Times New Roman"/>
          <w:sz w:val="36"/>
          <w:szCs w:val="36"/>
        </w:rPr>
      </w:pPr>
      <w:r>
        <w:rPr>
          <w:rFonts w:ascii="Times New Roman" w:hAnsi="Times New Roman" w:cs="Times New Roman"/>
          <w:sz w:val="36"/>
          <w:szCs w:val="36"/>
        </w:rPr>
        <w:t xml:space="preserve">Show </w:t>
      </w:r>
      <w:r w:rsidR="00C76C57">
        <w:rPr>
          <w:rFonts w:ascii="Times New Roman" w:hAnsi="Times New Roman" w:cs="Times New Roman"/>
          <w:sz w:val="36"/>
          <w:szCs w:val="36"/>
        </w:rPr>
        <w:t>2</w:t>
      </w:r>
      <w:r>
        <w:rPr>
          <w:rFonts w:ascii="Times New Roman" w:hAnsi="Times New Roman" w:cs="Times New Roman"/>
          <w:sz w:val="36"/>
          <w:szCs w:val="36"/>
        </w:rPr>
        <w:t xml:space="preserve"> of the videos from Annenberg and write notes that resonate with you</w:t>
      </w:r>
      <w:r w:rsidR="00C76C57">
        <w:rPr>
          <w:rFonts w:ascii="Times New Roman" w:hAnsi="Times New Roman" w:cs="Times New Roman"/>
          <w:sz w:val="36"/>
          <w:szCs w:val="36"/>
        </w:rPr>
        <w:t xml:space="preserve">.  </w:t>
      </w:r>
    </w:p>
    <w:p w14:paraId="3879346F" w14:textId="645F44E9" w:rsidR="00C76C57" w:rsidRDefault="00C76C57" w:rsidP="00971ED4">
      <w:pPr>
        <w:rPr>
          <w:rFonts w:ascii="Times New Roman" w:hAnsi="Times New Roman" w:cs="Times New Roman"/>
          <w:sz w:val="36"/>
          <w:szCs w:val="36"/>
        </w:rPr>
      </w:pPr>
      <w:r>
        <w:rPr>
          <w:rFonts w:ascii="Times New Roman" w:hAnsi="Times New Roman" w:cs="Times New Roman"/>
          <w:sz w:val="36"/>
          <w:szCs w:val="36"/>
        </w:rPr>
        <w:t>Look at the Annotating across the Discipline of Science</w:t>
      </w:r>
      <w:proofErr w:type="gramStart"/>
      <w:r>
        <w:rPr>
          <w:rFonts w:ascii="Times New Roman" w:hAnsi="Times New Roman" w:cs="Times New Roman"/>
          <w:sz w:val="36"/>
          <w:szCs w:val="36"/>
        </w:rPr>
        <w:t>….kids</w:t>
      </w:r>
      <w:proofErr w:type="gramEnd"/>
      <w:r>
        <w:rPr>
          <w:rFonts w:ascii="Times New Roman" w:hAnsi="Times New Roman" w:cs="Times New Roman"/>
          <w:sz w:val="36"/>
          <w:szCs w:val="36"/>
        </w:rPr>
        <w:t xml:space="preserve"> do not really know how to annotated and are not capturing the learning!  Look at this video for some really good suggestions.</w:t>
      </w:r>
    </w:p>
    <w:p w14:paraId="706D1612" w14:textId="77777777" w:rsidR="00DE2E18" w:rsidRDefault="00DE2E18" w:rsidP="00971ED4">
      <w:pPr>
        <w:rPr>
          <w:rFonts w:ascii="Times New Roman" w:hAnsi="Times New Roman" w:cs="Times New Roman"/>
          <w:sz w:val="36"/>
          <w:szCs w:val="36"/>
        </w:rPr>
      </w:pPr>
    </w:p>
    <w:p w14:paraId="6B279A3F" w14:textId="0BC17B5D" w:rsidR="00DE2E18" w:rsidRPr="00A376DB" w:rsidRDefault="00DE2E18" w:rsidP="00971ED4">
      <w:pPr>
        <w:rPr>
          <w:rFonts w:ascii="Times New Roman" w:hAnsi="Times New Roman" w:cs="Times New Roman"/>
          <w:b/>
          <w:sz w:val="36"/>
          <w:szCs w:val="36"/>
          <w:u w:val="single"/>
        </w:rPr>
      </w:pPr>
      <w:r w:rsidRPr="00A376DB">
        <w:rPr>
          <w:rFonts w:ascii="Times New Roman" w:hAnsi="Times New Roman" w:cs="Times New Roman"/>
          <w:b/>
          <w:sz w:val="36"/>
          <w:szCs w:val="36"/>
          <w:u w:val="single"/>
        </w:rPr>
        <w:t>Slide 37</w:t>
      </w:r>
    </w:p>
    <w:p w14:paraId="695562F0" w14:textId="18A66106" w:rsidR="00DE2E18" w:rsidRDefault="00DE2E18" w:rsidP="00971ED4">
      <w:pPr>
        <w:rPr>
          <w:rFonts w:ascii="Times New Roman" w:hAnsi="Times New Roman" w:cs="Times New Roman"/>
          <w:sz w:val="36"/>
          <w:szCs w:val="36"/>
        </w:rPr>
      </w:pPr>
      <w:r>
        <w:rPr>
          <w:rFonts w:ascii="Times New Roman" w:hAnsi="Times New Roman" w:cs="Times New Roman"/>
          <w:sz w:val="36"/>
          <w:szCs w:val="36"/>
        </w:rPr>
        <w:t>End with the Quote and Discussion- think about it!!</w:t>
      </w:r>
    </w:p>
    <w:p w14:paraId="04DD7BC3" w14:textId="77777777" w:rsidR="00B33D1C" w:rsidRDefault="00B33D1C" w:rsidP="00971ED4">
      <w:pPr>
        <w:rPr>
          <w:rFonts w:ascii="Times New Roman" w:hAnsi="Times New Roman" w:cs="Times New Roman"/>
          <w:sz w:val="36"/>
          <w:szCs w:val="36"/>
        </w:rPr>
      </w:pPr>
    </w:p>
    <w:p w14:paraId="4D2038B3" w14:textId="77777777" w:rsidR="000E3F6C" w:rsidRDefault="000E3F6C" w:rsidP="00971ED4">
      <w:pPr>
        <w:rPr>
          <w:rFonts w:ascii="Times New Roman" w:hAnsi="Times New Roman" w:cs="Times New Roman"/>
          <w:sz w:val="36"/>
          <w:szCs w:val="36"/>
        </w:rPr>
      </w:pPr>
    </w:p>
    <w:p w14:paraId="7C0B6715" w14:textId="77777777" w:rsidR="000E3F6C" w:rsidRDefault="000E3F6C" w:rsidP="00971ED4">
      <w:pPr>
        <w:rPr>
          <w:rFonts w:ascii="Times New Roman" w:hAnsi="Times New Roman" w:cs="Times New Roman"/>
          <w:sz w:val="36"/>
          <w:szCs w:val="36"/>
        </w:rPr>
      </w:pPr>
    </w:p>
    <w:p w14:paraId="50D62D64" w14:textId="77777777" w:rsidR="000E3F6C" w:rsidRDefault="000E3F6C" w:rsidP="00971ED4">
      <w:pPr>
        <w:rPr>
          <w:rFonts w:ascii="Times New Roman" w:hAnsi="Times New Roman" w:cs="Times New Roman"/>
          <w:sz w:val="36"/>
          <w:szCs w:val="36"/>
        </w:rPr>
      </w:pPr>
    </w:p>
    <w:p w14:paraId="0B27E5DF" w14:textId="77777777" w:rsidR="00996D09" w:rsidRDefault="00996D09" w:rsidP="00971ED4">
      <w:pPr>
        <w:rPr>
          <w:rFonts w:ascii="Times New Roman" w:hAnsi="Times New Roman" w:cs="Times New Roman"/>
          <w:sz w:val="36"/>
          <w:szCs w:val="36"/>
        </w:rPr>
      </w:pPr>
    </w:p>
    <w:p w14:paraId="34CF9BFD" w14:textId="77777777" w:rsidR="00996D09" w:rsidRDefault="00996D09" w:rsidP="00971ED4">
      <w:pPr>
        <w:rPr>
          <w:rFonts w:ascii="Times New Roman" w:hAnsi="Times New Roman" w:cs="Times New Roman"/>
          <w:sz w:val="36"/>
          <w:szCs w:val="36"/>
        </w:rPr>
      </w:pPr>
    </w:p>
    <w:p w14:paraId="789F7DC0" w14:textId="77777777" w:rsidR="00594384" w:rsidRDefault="00594384" w:rsidP="00971ED4">
      <w:pPr>
        <w:rPr>
          <w:rFonts w:ascii="Times New Roman" w:hAnsi="Times New Roman" w:cs="Times New Roman"/>
          <w:sz w:val="36"/>
          <w:szCs w:val="36"/>
        </w:rPr>
      </w:pPr>
    </w:p>
    <w:p w14:paraId="19A81C99" w14:textId="77777777" w:rsidR="00BF6369" w:rsidRDefault="00BF6369" w:rsidP="00971ED4">
      <w:pPr>
        <w:rPr>
          <w:rFonts w:ascii="Times New Roman" w:hAnsi="Times New Roman" w:cs="Times New Roman"/>
          <w:sz w:val="36"/>
          <w:szCs w:val="36"/>
        </w:rPr>
      </w:pPr>
    </w:p>
    <w:p w14:paraId="615DD825" w14:textId="77777777" w:rsidR="00AE4732" w:rsidRDefault="00AE4732" w:rsidP="00971ED4">
      <w:pPr>
        <w:rPr>
          <w:rFonts w:ascii="Times New Roman" w:hAnsi="Times New Roman" w:cs="Times New Roman"/>
          <w:sz w:val="36"/>
          <w:szCs w:val="36"/>
        </w:rPr>
      </w:pPr>
    </w:p>
    <w:p w14:paraId="6839F6FB" w14:textId="77777777" w:rsidR="00AE4732" w:rsidRDefault="00AE4732" w:rsidP="00971ED4">
      <w:pPr>
        <w:rPr>
          <w:rFonts w:ascii="Times New Roman" w:hAnsi="Times New Roman" w:cs="Times New Roman"/>
          <w:sz w:val="36"/>
          <w:szCs w:val="36"/>
        </w:rPr>
      </w:pPr>
    </w:p>
    <w:p w14:paraId="12C4D879" w14:textId="77777777" w:rsidR="00971ED4" w:rsidRDefault="00971ED4" w:rsidP="00971ED4">
      <w:pPr>
        <w:rPr>
          <w:rFonts w:ascii="Times New Roman" w:hAnsi="Times New Roman" w:cs="Times New Roman"/>
          <w:sz w:val="36"/>
          <w:szCs w:val="36"/>
        </w:rPr>
      </w:pPr>
    </w:p>
    <w:p w14:paraId="24B152E8" w14:textId="77777777" w:rsidR="00971ED4" w:rsidRDefault="00971ED4" w:rsidP="00971ED4">
      <w:pPr>
        <w:rPr>
          <w:rFonts w:ascii="Times New Roman" w:hAnsi="Times New Roman" w:cs="Times New Roman"/>
          <w:sz w:val="36"/>
          <w:szCs w:val="36"/>
        </w:rPr>
      </w:pPr>
    </w:p>
    <w:p w14:paraId="41C6438E" w14:textId="77777777" w:rsidR="00971ED4" w:rsidRDefault="00971ED4" w:rsidP="00971ED4">
      <w:pPr>
        <w:rPr>
          <w:rFonts w:ascii="Times New Roman" w:hAnsi="Times New Roman" w:cs="Times New Roman"/>
          <w:sz w:val="36"/>
          <w:szCs w:val="36"/>
        </w:rPr>
      </w:pPr>
    </w:p>
    <w:p w14:paraId="6E1A7E0B" w14:textId="77777777" w:rsidR="00971ED4" w:rsidRDefault="00971ED4" w:rsidP="00971ED4">
      <w:pPr>
        <w:rPr>
          <w:rFonts w:ascii="Times New Roman" w:hAnsi="Times New Roman" w:cs="Times New Roman"/>
          <w:sz w:val="36"/>
          <w:szCs w:val="36"/>
        </w:rPr>
      </w:pPr>
    </w:p>
    <w:p w14:paraId="09625593" w14:textId="77777777" w:rsidR="00971ED4" w:rsidRDefault="00971ED4"/>
    <w:sectPr w:rsidR="00971ED4" w:rsidSect="00A376DB">
      <w:pgSz w:w="12240" w:h="15840"/>
      <w:pgMar w:top="720" w:right="1224" w:bottom="72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ED4"/>
    <w:rsid w:val="000E3F6C"/>
    <w:rsid w:val="003C03BC"/>
    <w:rsid w:val="004B1AAB"/>
    <w:rsid w:val="00594384"/>
    <w:rsid w:val="007F39E0"/>
    <w:rsid w:val="00971ED4"/>
    <w:rsid w:val="00996D09"/>
    <w:rsid w:val="00A376DB"/>
    <w:rsid w:val="00AE4732"/>
    <w:rsid w:val="00B33D1C"/>
    <w:rsid w:val="00BD4975"/>
    <w:rsid w:val="00BF6369"/>
    <w:rsid w:val="00C76C57"/>
    <w:rsid w:val="00DE2E18"/>
    <w:rsid w:val="00FB32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FC1CCE"/>
  <w14:defaultImageDpi w14:val="300"/>
  <w15:docId w15:val="{E004D80E-8EC7-4A93-A13F-3A6A78A9F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E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745</Words>
  <Characters>4253</Characters>
  <Application>Microsoft Office Word</Application>
  <DocSecurity>0</DocSecurity>
  <Lines>35</Lines>
  <Paragraphs>9</Paragraphs>
  <ScaleCrop>false</ScaleCrop>
  <Company>CEI-PEA</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Harris</dc:creator>
  <cp:keywords/>
  <dc:description/>
  <cp:lastModifiedBy>KLW</cp:lastModifiedBy>
  <cp:revision>2</cp:revision>
  <dcterms:created xsi:type="dcterms:W3CDTF">2021-06-01T03:41:00Z</dcterms:created>
  <dcterms:modified xsi:type="dcterms:W3CDTF">2021-06-01T03:41:00Z</dcterms:modified>
</cp:coreProperties>
</file>